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ind w:left="0"/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spacing w:before="104" w:line="224" w:lineRule="auto"/>
        <w:ind w:left="4"/>
        <w:jc w:val="center"/>
        <w:rPr>
          <w:rFonts w:hint="default" w:ascii="Times New Roman" w:hAnsi="Times New Roman" w:eastAsia="黑体" w:cs="Times New Roman"/>
          <w:b/>
          <w:bCs/>
          <w:spacing w:val="19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海外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智能工厂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培育名单</w:t>
      </w: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vertAlign w:val="superscript"/>
          <w:lang w:val="en-US" w:eastAsia="zh-CN"/>
        </w:rPr>
        <w:t>1</w:t>
      </w:r>
    </w:p>
    <w:p>
      <w:pPr>
        <w:spacing w:before="91" w:line="219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pacing w:val="3"/>
          <w:sz w:val="28"/>
          <w:szCs w:val="28"/>
          <w:highlight w:val="none"/>
          <w:lang w:eastAsia="zh-CN"/>
        </w:rPr>
        <w:t>报送</w:t>
      </w:r>
      <w:r>
        <w:rPr>
          <w:rFonts w:ascii="Times New Roman" w:hAnsi="Times New Roman" w:eastAsia="宋体" w:cs="Times New Roman"/>
          <w:spacing w:val="3"/>
          <w:sz w:val="28"/>
          <w:szCs w:val="28"/>
          <w:highlight w:val="none"/>
        </w:rPr>
        <w:t xml:space="preserve">单位(盖章):                     </w:t>
      </w:r>
    </w:p>
    <w:p>
      <w:pPr>
        <w:spacing w:line="23" w:lineRule="exact"/>
        <w:rPr>
          <w:rFonts w:ascii="Times New Roman" w:hAnsi="Times New Roman" w:cs="Times New Roman"/>
          <w:highlight w:val="none"/>
        </w:rPr>
      </w:pPr>
    </w:p>
    <w:tbl>
      <w:tblPr>
        <w:tblStyle w:val="6"/>
        <w:tblW w:w="136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2028"/>
        <w:gridCol w:w="1765"/>
        <w:gridCol w:w="1302"/>
        <w:gridCol w:w="1168"/>
        <w:gridCol w:w="1147"/>
        <w:gridCol w:w="1077"/>
        <w:gridCol w:w="2641"/>
        <w:gridCol w:w="1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pStyle w:val="5"/>
              <w:spacing w:before="71" w:line="221" w:lineRule="auto"/>
              <w:ind w:left="135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5"/>
              <w:spacing w:before="72" w:line="221" w:lineRule="auto"/>
              <w:ind w:firstLine="430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pStyle w:val="5"/>
              <w:spacing w:before="72" w:line="220" w:lineRule="auto"/>
              <w:ind w:left="502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  <w:lang w:eastAsia="zh-CN"/>
              </w:rPr>
              <w:t>海外智能</w:t>
            </w:r>
          </w:p>
          <w:p>
            <w:pPr>
              <w:pStyle w:val="5"/>
              <w:spacing w:before="72" w:line="220" w:lineRule="auto"/>
              <w:ind w:left="502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  <w:lang w:eastAsia="zh-CN"/>
              </w:rPr>
              <w:t>工厂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5"/>
              <w:spacing w:before="72" w:line="22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自评级别(基础级、先进级、卓越级、领航级)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pStyle w:val="5"/>
              <w:spacing w:before="72" w:line="220" w:lineRule="auto"/>
              <w:ind w:left="154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highlight w:val="none"/>
              </w:rPr>
              <w:t>所属行业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5"/>
              <w:spacing w:before="72" w:line="22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从业人员数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5"/>
              <w:spacing w:before="71" w:line="219" w:lineRule="auto"/>
              <w:ind w:left="165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营业收入</w:t>
            </w:r>
          </w:p>
          <w:p>
            <w:pPr>
              <w:pStyle w:val="5"/>
              <w:spacing w:before="71" w:line="219" w:lineRule="auto"/>
              <w:ind w:left="165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spacing w:line="241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pStyle w:val="5"/>
              <w:spacing w:before="71" w:line="219" w:lineRule="auto"/>
              <w:ind w:left="165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highlight w:val="none"/>
                <w:lang w:eastAsia="zh-CN"/>
              </w:rPr>
              <w:t>海外智能工厂简介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  <w:p>
            <w:pPr>
              <w:pStyle w:val="5"/>
              <w:spacing w:before="71" w:line="219" w:lineRule="auto"/>
              <w:ind w:left="165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highlight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  <w:lang w:eastAsia="zh-CN"/>
              </w:rPr>
              <w:t>企业联系人及</w:t>
            </w: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68" w:type="dxa"/>
            <w:noWrap w:val="0"/>
            <w:vAlign w:val="top"/>
          </w:tcPr>
          <w:p>
            <w:pPr>
              <w:pStyle w:val="5"/>
              <w:spacing w:before="71" w:line="241" w:lineRule="auto"/>
              <w:ind w:left="305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5"/>
              <w:spacing w:before="66" w:line="241" w:lineRule="auto"/>
              <w:ind w:left="75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pStyle w:val="5"/>
              <w:spacing w:before="66" w:line="241" w:lineRule="auto"/>
              <w:ind w:left="75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68" w:type="dxa"/>
            <w:noWrap w:val="0"/>
            <w:vAlign w:val="top"/>
          </w:tcPr>
          <w:p>
            <w:pPr>
              <w:pStyle w:val="5"/>
              <w:spacing w:before="259" w:line="230" w:lineRule="auto"/>
              <w:ind w:left="194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9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ascii="Times New Roman" w:hAnsi="Times New Roman" w:eastAsia="Arial" w:cs="Times New Roman"/>
          <w:sz w:val="21"/>
          <w:szCs w:val="21"/>
          <w:highlight w:val="none"/>
        </w:rPr>
      </w:pPr>
    </w:p>
    <w:p>
      <w:pPr>
        <w:rPr>
          <w:rFonts w:ascii="Times New Roman" w:hAnsi="Times New Roman" w:eastAsia="Arial" w:cs="Times New Roman"/>
          <w:sz w:val="21"/>
          <w:szCs w:val="21"/>
          <w:highlight w:val="none"/>
        </w:rPr>
      </w:pPr>
    </w:p>
    <w:p>
      <w:pPr>
        <w:rPr>
          <w:rFonts w:ascii="Times New Roman" w:hAnsi="Times New Roman" w:eastAsia="Arial" w:cs="Times New Roman"/>
          <w:sz w:val="21"/>
          <w:szCs w:val="21"/>
          <w:highlight w:val="none"/>
        </w:rPr>
      </w:pPr>
    </w:p>
    <w:p>
      <w:pPr>
        <w:rPr>
          <w:rFonts w:ascii="Times New Roman" w:hAnsi="Times New Roman" w:eastAsia="Arial" w:cs="Times New Roman"/>
          <w:sz w:val="21"/>
          <w:szCs w:val="21"/>
          <w:highlight w:val="none"/>
        </w:rPr>
      </w:pPr>
    </w:p>
    <w:p>
      <w:pPr>
        <w:rPr>
          <w:rFonts w:ascii="Times New Roman" w:hAnsi="Times New Roman" w:eastAsia="Arial" w:cs="Times New Roman"/>
          <w:sz w:val="21"/>
          <w:szCs w:val="21"/>
          <w:highlight w:val="none"/>
        </w:rPr>
      </w:pPr>
    </w:p>
    <w:p>
      <w:pPr>
        <w:ind w:firstLine="210" w:firstLineChars="100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______________________________</w:t>
      </w:r>
    </w:p>
    <w:p>
      <w:pP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可重点推荐位于金砖国家、“一带一路”国家和地区的海外智能工厂项目；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所属行业请填写:原材料、电子信息、装备制造、消费品；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简介中请主要介绍主营业务、智能工厂建设总体情况、先进性与特色、实施成效等内容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L6xeXc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570CC"/>
    <w:rsid w:val="10B42332"/>
    <w:rsid w:val="19357733"/>
    <w:rsid w:val="575570CC"/>
    <w:rsid w:val="595B7EC4"/>
    <w:rsid w:val="6AF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2026-03-04T07:06:00Z</dcterms:created>
  <dc:creator>bishi</dc:creator>
  <cp:lastModifiedBy>bishi</cp:lastModifiedBy>
  <dcterms:modified xsi:type="dcterms:W3CDTF">2026-03-05T09:12:26Z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